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546D" w14:textId="03CDCE2B" w:rsidR="00D33921" w:rsidRPr="00234CC3" w:rsidRDefault="00D33921" w:rsidP="00721D76">
      <w:pPr>
        <w:pStyle w:val="Overskrift1"/>
        <w:rPr>
          <w:rFonts w:asciiTheme="minorHAnsi" w:hAnsiTheme="minorHAnsi"/>
          <w:lang w:val="nn-NO"/>
        </w:rPr>
      </w:pPr>
      <w:r w:rsidRPr="00234CC3">
        <w:rPr>
          <w:rFonts w:asciiTheme="minorHAnsi" w:hAnsiTheme="minorHAnsi"/>
          <w:lang w:val="nn-NO"/>
        </w:rPr>
        <w:t>Etiske retningsliner</w:t>
      </w:r>
    </w:p>
    <w:p w14:paraId="4011C21F" w14:textId="77777777" w:rsidR="00D33921" w:rsidRPr="00234CC3" w:rsidRDefault="00D33921" w:rsidP="00D33921">
      <w:pPr>
        <w:pStyle w:val="Overskrift1"/>
        <w:rPr>
          <w:rFonts w:asciiTheme="minorHAnsi" w:hAnsiTheme="minorHAnsi"/>
          <w:lang w:val="nn-NO"/>
        </w:rPr>
      </w:pPr>
      <w:r w:rsidRPr="00234CC3">
        <w:rPr>
          <w:rFonts w:asciiTheme="minorHAnsi" w:hAnsiTheme="minorHAnsi"/>
          <w:lang w:val="nn-NO"/>
        </w:rPr>
        <w:t>Formål og omfang</w:t>
      </w:r>
    </w:p>
    <w:p w14:paraId="04510817" w14:textId="7B444F9C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 xml:space="preserve">I Kvito as er etiske retningsliner ei felles ramme for alle </w:t>
      </w:r>
      <w:r w:rsidR="00234CC3" w:rsidRPr="00234CC3">
        <w:rPr>
          <w:sz w:val="28"/>
          <w:szCs w:val="28"/>
          <w:lang w:val="nn-NO"/>
        </w:rPr>
        <w:t>ordin</w:t>
      </w:r>
      <w:r w:rsidR="00234CC3">
        <w:rPr>
          <w:sz w:val="28"/>
          <w:szCs w:val="28"/>
          <w:lang w:val="nn-NO"/>
        </w:rPr>
        <w:t xml:space="preserve">ært </w:t>
      </w:r>
      <w:r w:rsidRPr="00234CC3">
        <w:rPr>
          <w:sz w:val="28"/>
          <w:szCs w:val="28"/>
          <w:lang w:val="nn-NO"/>
        </w:rPr>
        <w:t>tilsette</w:t>
      </w:r>
      <w:r w:rsidR="00C203E5">
        <w:rPr>
          <w:sz w:val="28"/>
          <w:szCs w:val="28"/>
          <w:lang w:val="nn-NO"/>
        </w:rPr>
        <w:t xml:space="preserve">, </w:t>
      </w:r>
      <w:bookmarkStart w:id="0" w:name="_GoBack"/>
      <w:bookmarkEnd w:id="0"/>
      <w:r w:rsidR="00234CC3">
        <w:rPr>
          <w:sz w:val="28"/>
          <w:szCs w:val="28"/>
          <w:lang w:val="nn-NO"/>
        </w:rPr>
        <w:t>medrekna vikarar og laurdagshjelper.</w:t>
      </w:r>
      <w:r w:rsidRPr="00234CC3">
        <w:rPr>
          <w:sz w:val="28"/>
          <w:szCs w:val="28"/>
          <w:lang w:val="nn-NO"/>
        </w:rPr>
        <w:t xml:space="preserve"> </w:t>
      </w:r>
    </w:p>
    <w:p w14:paraId="33B01241" w14:textId="77777777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Formålet med retningslinene er å skape arbeidsglede gjennom eit arbeidsmiljø bygd på våre kjerneverdiar: Tillit, toleranse og tryggleik.</w:t>
      </w:r>
    </w:p>
    <w:p w14:paraId="04B90E6D" w14:textId="77777777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Ei kvar handling og avgjerd i bedrifta skal vera styrt av normer, verdiar og etiske reglar i tråd med gjeldande lovverk og allmenn rettsoppfatning.</w:t>
      </w:r>
    </w:p>
    <w:p w14:paraId="4A6B11A9" w14:textId="77777777" w:rsidR="00D33921" w:rsidRPr="00234CC3" w:rsidRDefault="00D33921" w:rsidP="00D33921">
      <w:pPr>
        <w:pStyle w:val="Overskrift1"/>
        <w:rPr>
          <w:rFonts w:asciiTheme="minorHAnsi" w:hAnsiTheme="minorHAnsi"/>
          <w:lang w:val="nn-NO"/>
        </w:rPr>
      </w:pPr>
      <w:r w:rsidRPr="00234CC3">
        <w:rPr>
          <w:rFonts w:asciiTheme="minorHAnsi" w:hAnsiTheme="minorHAnsi"/>
          <w:lang w:val="nn-NO"/>
        </w:rPr>
        <w:t>Samfunnsoppdraget</w:t>
      </w:r>
    </w:p>
    <w:p w14:paraId="089164BA" w14:textId="77777777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Vi skal alltid ha klart for oss at vi i vårt attføringsarbeid har eit stort samfunnsengasjement, der vår oppgåve er å</w:t>
      </w:r>
    </w:p>
    <w:p w14:paraId="4CD1EF5D" w14:textId="77777777" w:rsidR="00D33921" w:rsidRDefault="00D33921" w:rsidP="00D3392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hjelpe menneske til å koma i arbeid.</w:t>
      </w:r>
    </w:p>
    <w:p w14:paraId="2CD89AAD" w14:textId="77777777" w:rsidR="00D33921" w:rsidRPr="00234CC3" w:rsidRDefault="00D33921" w:rsidP="00D3392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gje meiningsfullt arbeid til dei som treng varig tilrettelegging.</w:t>
      </w:r>
    </w:p>
    <w:p w14:paraId="0CB2BB2A" w14:textId="77777777" w:rsidR="00D33921" w:rsidRDefault="00D33921" w:rsidP="00D3392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skaffe arbeidskraft til næringslivet.</w:t>
      </w:r>
    </w:p>
    <w:p w14:paraId="3FC2E558" w14:textId="77777777" w:rsidR="00D33921" w:rsidRPr="00721D76" w:rsidRDefault="00D33921" w:rsidP="00D33921">
      <w:pPr>
        <w:pStyle w:val="Overskrift1"/>
        <w:rPr>
          <w:rFonts w:asciiTheme="minorHAnsi" w:hAnsiTheme="minorHAnsi"/>
        </w:rPr>
      </w:pPr>
      <w:r w:rsidRPr="00721D76">
        <w:rPr>
          <w:rFonts w:asciiTheme="minorHAnsi" w:hAnsiTheme="minorHAnsi"/>
        </w:rPr>
        <w:t>Framferd i vårt daglege arbeid</w:t>
      </w:r>
    </w:p>
    <w:p w14:paraId="32E52574" w14:textId="49AC7A9F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 xml:space="preserve">Vi skal arbeide for å skape gode </w:t>
      </w:r>
      <w:r w:rsidR="00234CC3" w:rsidRPr="00234CC3">
        <w:rPr>
          <w:sz w:val="28"/>
          <w:szCs w:val="28"/>
          <w:lang w:val="nn-NO"/>
        </w:rPr>
        <w:t>relasjonar</w:t>
      </w:r>
      <w:r w:rsidRPr="00234CC3">
        <w:rPr>
          <w:sz w:val="28"/>
          <w:szCs w:val="28"/>
          <w:lang w:val="nn-NO"/>
        </w:rPr>
        <w:t xml:space="preserve"> med kollegaer, arbeidstakarar, jobbsøkjarar og alle Kvito sine interessepartar, derfor skal vi</w:t>
      </w:r>
    </w:p>
    <w:p w14:paraId="1BDAADBB" w14:textId="77777777" w:rsidR="00D33921" w:rsidRDefault="00D33921" w:rsidP="00D3392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C359CB">
        <w:rPr>
          <w:sz w:val="28"/>
          <w:szCs w:val="28"/>
        </w:rPr>
        <w:t>yne</w:t>
      </w:r>
      <w:r>
        <w:rPr>
          <w:sz w:val="28"/>
          <w:szCs w:val="28"/>
        </w:rPr>
        <w:t xml:space="preserve"> </w:t>
      </w:r>
      <w:r w:rsidRPr="00C359CB">
        <w:rPr>
          <w:sz w:val="28"/>
          <w:szCs w:val="28"/>
        </w:rPr>
        <w:t>ei venleg haldning</w:t>
      </w:r>
      <w:r>
        <w:rPr>
          <w:sz w:val="28"/>
          <w:szCs w:val="28"/>
        </w:rPr>
        <w:t xml:space="preserve">. </w:t>
      </w:r>
    </w:p>
    <w:p w14:paraId="2F47A990" w14:textId="77777777" w:rsidR="00D33921" w:rsidRPr="00234CC3" w:rsidRDefault="00D33921" w:rsidP="00D33921">
      <w:pPr>
        <w:pStyle w:val="Listeavsnitt"/>
        <w:numPr>
          <w:ilvl w:val="0"/>
          <w:numId w:val="4"/>
        </w:numPr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opptre med respekt, omtanke og vanleg høflegheit.</w:t>
      </w:r>
    </w:p>
    <w:p w14:paraId="6B40CFDA" w14:textId="77777777" w:rsidR="00D33921" w:rsidRPr="00C359CB" w:rsidRDefault="00D33921" w:rsidP="00D3392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respektere andres tid ved å møte presis til avtaler.</w:t>
      </w:r>
      <w:r w:rsidRPr="00C359CB">
        <w:rPr>
          <w:sz w:val="28"/>
          <w:szCs w:val="28"/>
        </w:rPr>
        <w:t xml:space="preserve"> </w:t>
      </w:r>
    </w:p>
    <w:p w14:paraId="3072D688" w14:textId="77777777" w:rsidR="00D33921" w:rsidRDefault="00D33921" w:rsidP="00D33921">
      <w:pPr>
        <w:ind w:left="360"/>
        <w:rPr>
          <w:sz w:val="28"/>
          <w:szCs w:val="28"/>
        </w:rPr>
      </w:pPr>
      <w:r>
        <w:rPr>
          <w:sz w:val="28"/>
          <w:szCs w:val="28"/>
        </w:rPr>
        <w:t>Vi ynskjer</w:t>
      </w:r>
      <w:r w:rsidRPr="003E2A06">
        <w:rPr>
          <w:sz w:val="28"/>
          <w:szCs w:val="28"/>
        </w:rPr>
        <w:t xml:space="preserve"> engas</w:t>
      </w:r>
      <w:r>
        <w:rPr>
          <w:sz w:val="28"/>
          <w:szCs w:val="28"/>
        </w:rPr>
        <w:t>jement og inkludering som kan in</w:t>
      </w:r>
      <w:r w:rsidRPr="003E2A06">
        <w:rPr>
          <w:sz w:val="28"/>
          <w:szCs w:val="28"/>
        </w:rPr>
        <w:t xml:space="preserve">volvere alle i det trygge fellesskapet, </w:t>
      </w:r>
      <w:r>
        <w:rPr>
          <w:sz w:val="28"/>
          <w:szCs w:val="28"/>
        </w:rPr>
        <w:t>derfor skal vi</w:t>
      </w:r>
    </w:p>
    <w:p w14:paraId="409CEE75" w14:textId="77777777" w:rsidR="00D33921" w:rsidRPr="00234CC3" w:rsidRDefault="00D33921" w:rsidP="00D33921">
      <w:pPr>
        <w:pStyle w:val="Listeavsnitt"/>
        <w:numPr>
          <w:ilvl w:val="0"/>
          <w:numId w:val="3"/>
        </w:numPr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vise ei open haldning for ulikskapar og individuelle meiningar.</w:t>
      </w:r>
    </w:p>
    <w:p w14:paraId="5F74CA2E" w14:textId="77777777" w:rsidR="00D33921" w:rsidRDefault="00D33921" w:rsidP="00D33921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starte arbeidet med den enkelte på det punkt i livet der vedkomande er.</w:t>
      </w:r>
    </w:p>
    <w:p w14:paraId="1E7D3216" w14:textId="77777777" w:rsidR="00D33921" w:rsidRPr="00234CC3" w:rsidRDefault="00D33921" w:rsidP="00D33921">
      <w:pPr>
        <w:pStyle w:val="Listeavsnitt"/>
        <w:numPr>
          <w:ilvl w:val="0"/>
          <w:numId w:val="3"/>
        </w:numPr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 xml:space="preserve"> gje arbeidstakar/jobbsøkjar moglegheit for å auke kontroll som påverkar eigen situasjon.</w:t>
      </w:r>
    </w:p>
    <w:p w14:paraId="43F734A2" w14:textId="77777777" w:rsidR="00D33921" w:rsidRDefault="00D33921" w:rsidP="00D33921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Vise respekt for personvernet og overhalde teieplikta.</w:t>
      </w:r>
    </w:p>
    <w:p w14:paraId="7DAAFEFE" w14:textId="77777777" w:rsidR="00D33921" w:rsidRPr="00721D76" w:rsidRDefault="00D33921" w:rsidP="00D33921">
      <w:pPr>
        <w:pStyle w:val="Overskrift1"/>
        <w:rPr>
          <w:rFonts w:asciiTheme="minorHAnsi" w:hAnsiTheme="minorHAnsi"/>
        </w:rPr>
      </w:pPr>
      <w:r w:rsidRPr="00721D76">
        <w:rPr>
          <w:rFonts w:asciiTheme="minorHAnsi" w:hAnsiTheme="minorHAnsi"/>
        </w:rPr>
        <w:lastRenderedPageBreak/>
        <w:t>Interessekonflikt og økonomi</w:t>
      </w:r>
    </w:p>
    <w:p w14:paraId="240555CE" w14:textId="77777777" w:rsidR="00D33921" w:rsidRPr="003E2A06" w:rsidRDefault="00D33921" w:rsidP="00D33921">
      <w:pPr>
        <w:ind w:left="360"/>
        <w:rPr>
          <w:sz w:val="28"/>
          <w:szCs w:val="28"/>
          <w:lang w:val="nn-NO"/>
        </w:rPr>
      </w:pPr>
      <w:r w:rsidRPr="003E2A06">
        <w:rPr>
          <w:sz w:val="28"/>
          <w:szCs w:val="28"/>
          <w:lang w:val="nn-NO"/>
        </w:rPr>
        <w:t>Tilsette i verksemda må ikkje</w:t>
      </w:r>
      <w:r>
        <w:rPr>
          <w:sz w:val="28"/>
          <w:szCs w:val="28"/>
          <w:lang w:val="nn-NO"/>
        </w:rPr>
        <w:t xml:space="preserve"> la seg påverke til å ta avgjer</w:t>
      </w:r>
      <w:r w:rsidRPr="003E2A06">
        <w:rPr>
          <w:sz w:val="28"/>
          <w:szCs w:val="28"/>
          <w:lang w:val="nn-NO"/>
        </w:rPr>
        <w:t>der</w:t>
      </w:r>
      <w:r>
        <w:rPr>
          <w:sz w:val="28"/>
          <w:szCs w:val="28"/>
          <w:lang w:val="nn-NO"/>
        </w:rPr>
        <w:t xml:space="preserve"> eller</w:t>
      </w:r>
      <w:r w:rsidRPr="003E2A06">
        <w:rPr>
          <w:sz w:val="28"/>
          <w:szCs w:val="28"/>
          <w:lang w:val="nn-NO"/>
        </w:rPr>
        <w:t xml:space="preserve"> utføre handlingar gjennom press eller økonomisk vinning. Dei må heller ikkje</w:t>
      </w:r>
      <w:r>
        <w:rPr>
          <w:sz w:val="28"/>
          <w:szCs w:val="28"/>
          <w:lang w:val="nn-NO"/>
        </w:rPr>
        <w:t xml:space="preserve"> la personlege omsyn gå på kostnad</w:t>
      </w:r>
      <w:r w:rsidRPr="003E2A06">
        <w:rPr>
          <w:sz w:val="28"/>
          <w:szCs w:val="28"/>
          <w:lang w:val="nn-NO"/>
        </w:rPr>
        <w:t xml:space="preserve"> av verksemda sine interesser. </w:t>
      </w:r>
    </w:p>
    <w:p w14:paraId="7BB9794D" w14:textId="77777777" w:rsidR="00D33921" w:rsidRPr="003E2A06" w:rsidRDefault="00D33921" w:rsidP="00D33921">
      <w:pPr>
        <w:ind w:left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Ein tilsett</w:t>
      </w:r>
      <w:r w:rsidRPr="003E2A06">
        <w:rPr>
          <w:sz w:val="28"/>
          <w:szCs w:val="28"/>
          <w:lang w:val="nn-NO"/>
        </w:rPr>
        <w:t xml:space="preserve"> skal ikkje motta gåver eller goder i tilknytning til arbeid. Blomar eller konfekt kan ein ta imot, men  ein skal melde frå til overordna om ein får slike gåver. </w:t>
      </w:r>
    </w:p>
    <w:p w14:paraId="156F8B64" w14:textId="77777777" w:rsidR="00D33921" w:rsidRDefault="00D33921" w:rsidP="00D33921">
      <w:pPr>
        <w:ind w:left="360"/>
        <w:rPr>
          <w:sz w:val="28"/>
          <w:szCs w:val="28"/>
          <w:lang w:val="nn-NO"/>
        </w:rPr>
      </w:pPr>
      <w:r w:rsidRPr="003E2A06">
        <w:rPr>
          <w:sz w:val="28"/>
          <w:szCs w:val="28"/>
          <w:lang w:val="nn-NO"/>
        </w:rPr>
        <w:t>Kvito sine lokale, maskiner og utstyr skal ikkje nyttast til andre føremål e</w:t>
      </w:r>
      <w:r>
        <w:rPr>
          <w:sz w:val="28"/>
          <w:szCs w:val="28"/>
          <w:lang w:val="nn-NO"/>
        </w:rPr>
        <w:t xml:space="preserve">nn tiltenkte bruksområde. Privat </w:t>
      </w:r>
      <w:r w:rsidRPr="003E2A06">
        <w:rPr>
          <w:sz w:val="28"/>
          <w:szCs w:val="28"/>
          <w:lang w:val="nn-NO"/>
        </w:rPr>
        <w:t>br</w:t>
      </w:r>
      <w:r>
        <w:rPr>
          <w:sz w:val="28"/>
          <w:szCs w:val="28"/>
          <w:lang w:val="nn-NO"/>
        </w:rPr>
        <w:t>uk må skje etter avtale med nær</w:t>
      </w:r>
      <w:r w:rsidRPr="003E2A06">
        <w:rPr>
          <w:sz w:val="28"/>
          <w:szCs w:val="28"/>
          <w:lang w:val="nn-NO"/>
        </w:rPr>
        <w:t xml:space="preserve">aste overordna og ikkje vera til hinder i arbeidet for verksemda. </w:t>
      </w:r>
    </w:p>
    <w:p w14:paraId="73433E16" w14:textId="77777777" w:rsidR="00D33921" w:rsidRDefault="00D33921" w:rsidP="00D33921">
      <w:pPr>
        <w:ind w:left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Alle innkjøp i Kvito As skal godkjennast av budsjettansvarleg for den aktuelle eininga.</w:t>
      </w:r>
    </w:p>
    <w:p w14:paraId="75B1CC1F" w14:textId="77777777" w:rsidR="00D33921" w:rsidRPr="00234CC3" w:rsidRDefault="00D33921" w:rsidP="00D33921">
      <w:pPr>
        <w:pStyle w:val="Overskrift1"/>
        <w:rPr>
          <w:rFonts w:asciiTheme="minorHAnsi" w:hAnsiTheme="minorHAnsi"/>
          <w:lang w:val="nn-NO"/>
        </w:rPr>
      </w:pPr>
      <w:r w:rsidRPr="00234CC3">
        <w:rPr>
          <w:rFonts w:asciiTheme="minorHAnsi" w:hAnsiTheme="minorHAnsi"/>
          <w:lang w:val="nn-NO"/>
        </w:rPr>
        <w:t>Teieplikt og varslingar</w:t>
      </w:r>
    </w:p>
    <w:p w14:paraId="40F0C476" w14:textId="77777777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Tilsette ved Kvito as er pålagt teieplikt, og kan berre uttale seg til omverda om faktaopplysningar som ikkje  handlar om personopplysningar eller detaljerte produksjonsopplysningar, slik som oppskrifter, produktbeskrivingar og liknande.</w:t>
      </w:r>
    </w:p>
    <w:p w14:paraId="6FADBECD" w14:textId="3F9CAFAF" w:rsidR="00D33921" w:rsidRPr="00234CC3" w:rsidRDefault="00D33921" w:rsidP="00D33921">
      <w:pPr>
        <w:ind w:left="360"/>
        <w:rPr>
          <w:sz w:val="28"/>
          <w:szCs w:val="28"/>
          <w:lang w:val="nn-NO"/>
        </w:rPr>
      </w:pPr>
      <w:r w:rsidRPr="00234CC3">
        <w:rPr>
          <w:sz w:val="28"/>
          <w:szCs w:val="28"/>
          <w:lang w:val="nn-NO"/>
        </w:rPr>
        <w:t>Ordinært tilsette skal ikkje opprette nye kontaktar på sosiale media med arbeidstakarar/jobbsøkjarar</w:t>
      </w:r>
      <w:r w:rsidR="002E20EC">
        <w:rPr>
          <w:sz w:val="28"/>
          <w:szCs w:val="28"/>
          <w:lang w:val="nn-NO"/>
        </w:rPr>
        <w:t>, men kan fritt velje å seia ja til førespurnader</w:t>
      </w:r>
      <w:r w:rsidRPr="00234CC3">
        <w:rPr>
          <w:sz w:val="28"/>
          <w:szCs w:val="28"/>
          <w:lang w:val="nn-NO"/>
        </w:rPr>
        <w:t xml:space="preserve">. Vi skal uansett opptre med varsemd på sosiale media, og ha klart for oss at vi blir oppfatta som tilsette i Kvito AS også når vi uttalar oss som privatpersonar. </w:t>
      </w:r>
    </w:p>
    <w:p w14:paraId="777DB9CD" w14:textId="77777777" w:rsidR="00D33921" w:rsidRPr="00234CC3" w:rsidRDefault="00D33921" w:rsidP="00D33921">
      <w:pPr>
        <w:ind w:left="360"/>
        <w:rPr>
          <w:b/>
          <w:sz w:val="28"/>
          <w:szCs w:val="28"/>
          <w:lang w:val="nn-NO"/>
        </w:rPr>
      </w:pPr>
      <w:r w:rsidRPr="003E2A06">
        <w:rPr>
          <w:sz w:val="28"/>
          <w:szCs w:val="28"/>
          <w:lang w:val="nn-NO"/>
        </w:rPr>
        <w:t>Ein tilsett som opplever brot på gjeldande lov/forskrift, interne reglar og retningsliner skal straks varsle næraste leiar. Gjeld varslinga ein leiar, er  det dagleg leiar som skal varslast.</w:t>
      </w:r>
      <w:r>
        <w:rPr>
          <w:sz w:val="28"/>
          <w:szCs w:val="28"/>
          <w:lang w:val="nn-NO"/>
        </w:rPr>
        <w:t xml:space="preserve"> </w:t>
      </w:r>
      <w:r w:rsidRPr="003E2A06">
        <w:rPr>
          <w:sz w:val="28"/>
          <w:szCs w:val="28"/>
          <w:lang w:val="nn-NO"/>
        </w:rPr>
        <w:t xml:space="preserve">Eit kvart varsel medfører undersøkingsplikt, og den som blir varsla har ansvar for at saka blir fylgd opp. </w:t>
      </w:r>
      <w:r w:rsidRPr="00234CC3">
        <w:rPr>
          <w:sz w:val="28"/>
          <w:szCs w:val="28"/>
          <w:lang w:val="nn-NO"/>
        </w:rPr>
        <w:t>Varslaren skal ha tilbakemelding om oppfølging av saka, og vedkomande skal ikkje bli utsett for represalier av noko slag.</w:t>
      </w:r>
      <w:r w:rsidRPr="00234CC3">
        <w:rPr>
          <w:b/>
          <w:sz w:val="28"/>
          <w:szCs w:val="28"/>
          <w:lang w:val="nn-NO"/>
        </w:rPr>
        <w:t xml:space="preserve"> </w:t>
      </w:r>
    </w:p>
    <w:p w14:paraId="198C8957" w14:textId="24AE82C9" w:rsidR="00D33921" w:rsidRPr="00234CC3" w:rsidRDefault="00D33921" w:rsidP="00D33921">
      <w:pPr>
        <w:pStyle w:val="Ingenmellomrom"/>
        <w:rPr>
          <w:sz w:val="28"/>
          <w:szCs w:val="28"/>
          <w:lang w:val="nn-NO"/>
        </w:rPr>
      </w:pPr>
    </w:p>
    <w:p w14:paraId="198C8984" w14:textId="1A7C5E89" w:rsidR="00F348B8" w:rsidRPr="00234CC3" w:rsidRDefault="00F348B8" w:rsidP="00EA2E08">
      <w:pPr>
        <w:pStyle w:val="Ingenmellomrom"/>
        <w:ind w:left="708"/>
        <w:rPr>
          <w:sz w:val="28"/>
          <w:szCs w:val="28"/>
          <w:lang w:val="nn-NO"/>
        </w:rPr>
      </w:pPr>
    </w:p>
    <w:sectPr w:rsidR="00F348B8" w:rsidRPr="00234CC3" w:rsidSect="00A41678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CCAC" w14:textId="77777777" w:rsidR="00234CC3" w:rsidRDefault="00234CC3" w:rsidP="00C4718A">
      <w:pPr>
        <w:spacing w:after="0" w:line="240" w:lineRule="auto"/>
      </w:pPr>
      <w:r>
        <w:separator/>
      </w:r>
    </w:p>
  </w:endnote>
  <w:endnote w:type="continuationSeparator" w:id="0">
    <w:p w14:paraId="6570DCC2" w14:textId="77777777" w:rsidR="00234CC3" w:rsidRDefault="00234CC3" w:rsidP="00C4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FC5D" w14:textId="793CC19D" w:rsidR="00234CC3" w:rsidRPr="00234CC3" w:rsidRDefault="00234CC3">
    <w:pPr>
      <w:pStyle w:val="Bunntekst"/>
      <w:rPr>
        <w:lang w:val="nn-NO"/>
      </w:rPr>
    </w:pPr>
    <w:r w:rsidRPr="00234CC3">
      <w:rPr>
        <w:lang w:val="nn-NO"/>
      </w:rPr>
      <w:t>Dok.type: Instruks</w:t>
    </w:r>
    <w:r>
      <w:ptab w:relativeTo="margin" w:alignment="center" w:leader="none"/>
    </w:r>
    <w:r w:rsidRPr="00234CC3">
      <w:rPr>
        <w:lang w:val="nn-NO"/>
      </w:rPr>
      <w:t>Dok.nr.: 2</w:t>
    </w:r>
    <w:r>
      <w:ptab w:relativeTo="margin" w:alignment="right" w:leader="none"/>
    </w:r>
    <w:r w:rsidRPr="00234CC3">
      <w:rPr>
        <w:lang w:val="nn-NO"/>
      </w:rPr>
      <w:t>Dok.utgåve: C</w:t>
    </w:r>
  </w:p>
  <w:p w14:paraId="6B481383" w14:textId="1A4675B7" w:rsidR="00234CC3" w:rsidRPr="00234CC3" w:rsidRDefault="00234CC3">
    <w:pPr>
      <w:pStyle w:val="Bunntekst"/>
      <w:rPr>
        <w:lang w:val="nn-NO"/>
      </w:rPr>
    </w:pPr>
    <w:r w:rsidRPr="00234CC3">
      <w:rPr>
        <w:lang w:val="nn-NO"/>
      </w:rPr>
      <w:t>Rev.dato:</w:t>
    </w:r>
    <w:r w:rsidR="002E20EC">
      <w:rPr>
        <w:lang w:val="nn-NO"/>
      </w:rPr>
      <w:t xml:space="preserve"> 25.3.2020</w:t>
    </w:r>
    <w:r w:rsidRPr="00234CC3">
      <w:rPr>
        <w:lang w:val="nn-NO"/>
      </w:rPr>
      <w:tab/>
      <w:t>Vernegrad: Låg</w:t>
    </w:r>
    <w:r w:rsidRPr="00234CC3">
      <w:rPr>
        <w:lang w:val="nn-NO"/>
      </w:rPr>
      <w:tab/>
      <w:t>Godkjent av: Leiargruppa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B2B6" w14:textId="77777777" w:rsidR="00234CC3" w:rsidRDefault="00234CC3" w:rsidP="00C4718A">
      <w:pPr>
        <w:spacing w:after="0" w:line="240" w:lineRule="auto"/>
      </w:pPr>
      <w:r>
        <w:separator/>
      </w:r>
    </w:p>
  </w:footnote>
  <w:footnote w:type="continuationSeparator" w:id="0">
    <w:p w14:paraId="7909045E" w14:textId="77777777" w:rsidR="00234CC3" w:rsidRDefault="00234CC3" w:rsidP="00C4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2175" w14:textId="53F34FE4" w:rsidR="00234CC3" w:rsidRDefault="00234CC3">
    <w:pPr>
      <w:pStyle w:val="Topptekst"/>
    </w:pPr>
  </w:p>
  <w:p w14:paraId="7BD014C6" w14:textId="77777777" w:rsidR="00234CC3" w:rsidRDefault="00234C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4BD5" w14:textId="1A39252A" w:rsidR="00234CC3" w:rsidRPr="00C4718A" w:rsidRDefault="00234CC3" w:rsidP="00A41678">
    <w:pPr>
      <w:pStyle w:val="Topptekst"/>
      <w:rPr>
        <w:b/>
      </w:rPr>
    </w:pPr>
    <w:r w:rsidRPr="00C04EDE">
      <w:rPr>
        <w:b/>
      </w:rPr>
      <w:object w:dxaOrig="7680" w:dyaOrig="3465" w14:anchorId="18FA6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4pt">
          <v:imagedata r:id="rId1" o:title=""/>
        </v:shape>
        <o:OLEObject Type="Embed" ProgID="AcroExch.Document.DC" ShapeID="_x0000_i1025" DrawAspect="Content" ObjectID="_1646839619" r:id="rId2"/>
      </w:object>
    </w:r>
  </w:p>
  <w:p w14:paraId="5D729303" w14:textId="77777777" w:rsidR="00234CC3" w:rsidRDefault="00234C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D6C"/>
    <w:multiLevelType w:val="hybridMultilevel"/>
    <w:tmpl w:val="B7885D44"/>
    <w:lvl w:ilvl="0" w:tplc="7BB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3283"/>
    <w:multiLevelType w:val="hybridMultilevel"/>
    <w:tmpl w:val="8940FB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16FCA"/>
    <w:multiLevelType w:val="hybridMultilevel"/>
    <w:tmpl w:val="AD60E6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75FE"/>
    <w:multiLevelType w:val="hybridMultilevel"/>
    <w:tmpl w:val="DEB4587C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4"/>
    <w:rsid w:val="00053571"/>
    <w:rsid w:val="0005470B"/>
    <w:rsid w:val="001257F3"/>
    <w:rsid w:val="0018311E"/>
    <w:rsid w:val="001A733C"/>
    <w:rsid w:val="00203B99"/>
    <w:rsid w:val="00207ECA"/>
    <w:rsid w:val="00234CC3"/>
    <w:rsid w:val="002E20EC"/>
    <w:rsid w:val="00303311"/>
    <w:rsid w:val="003C2E96"/>
    <w:rsid w:val="003E4F0C"/>
    <w:rsid w:val="00566DF4"/>
    <w:rsid w:val="005A40B2"/>
    <w:rsid w:val="005B7CA8"/>
    <w:rsid w:val="005E6609"/>
    <w:rsid w:val="00644E73"/>
    <w:rsid w:val="00664576"/>
    <w:rsid w:val="006B03A6"/>
    <w:rsid w:val="006C0574"/>
    <w:rsid w:val="00721D76"/>
    <w:rsid w:val="007379A6"/>
    <w:rsid w:val="007E2B44"/>
    <w:rsid w:val="009D5F39"/>
    <w:rsid w:val="00A231D2"/>
    <w:rsid w:val="00A26383"/>
    <w:rsid w:val="00A41678"/>
    <w:rsid w:val="00AD2386"/>
    <w:rsid w:val="00B21DE3"/>
    <w:rsid w:val="00BA5B52"/>
    <w:rsid w:val="00BE4410"/>
    <w:rsid w:val="00C04EDE"/>
    <w:rsid w:val="00C203E5"/>
    <w:rsid w:val="00C4718A"/>
    <w:rsid w:val="00C931B2"/>
    <w:rsid w:val="00CA5886"/>
    <w:rsid w:val="00CD33AB"/>
    <w:rsid w:val="00D33921"/>
    <w:rsid w:val="00D6743B"/>
    <w:rsid w:val="00DE5AEF"/>
    <w:rsid w:val="00E06337"/>
    <w:rsid w:val="00E84A19"/>
    <w:rsid w:val="00E90101"/>
    <w:rsid w:val="00EA2E08"/>
    <w:rsid w:val="00F0177B"/>
    <w:rsid w:val="00F348B8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98C8956"/>
  <w15:docId w15:val="{5E08155C-4268-4770-97EA-72A7FEE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39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C057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4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18A"/>
  </w:style>
  <w:style w:type="paragraph" w:styleId="Bunntekst">
    <w:name w:val="footer"/>
    <w:basedOn w:val="Normal"/>
    <w:link w:val="BunntekstTegn"/>
    <w:uiPriority w:val="99"/>
    <w:unhideWhenUsed/>
    <w:rsid w:val="00C4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18A"/>
  </w:style>
  <w:style w:type="table" w:styleId="Tabellrutenett">
    <w:name w:val="Table Grid"/>
    <w:basedOn w:val="Vanligtabell"/>
    <w:uiPriority w:val="59"/>
    <w:rsid w:val="00C4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3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33921"/>
    <w:pPr>
      <w:spacing w:after="160" w:line="259" w:lineRule="auto"/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33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39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AADF1A5B2084F88FA70C962C8CF0C" ma:contentTypeVersion="0" ma:contentTypeDescription="Create a new document." ma:contentTypeScope="" ma:versionID="f4d66b4e94dfc28b11690761e1135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6CA-BC4B-4AA0-BAA7-A0E8D6856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B7822-2699-43A8-AB07-0988117707B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555910-2526-454C-80EA-30DAD3DE3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FA0F9-B15D-4CE6-988E-926D4B10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9F845ECF.dotm</Template>
  <TotalTime>53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Systemansvarlig</dc:creator>
  <cp:lastModifiedBy>Åse Synøve Nesher</cp:lastModifiedBy>
  <cp:revision>10</cp:revision>
  <cp:lastPrinted>2014-04-13T08:22:00Z</cp:lastPrinted>
  <dcterms:created xsi:type="dcterms:W3CDTF">2018-01-09T12:55:00Z</dcterms:created>
  <dcterms:modified xsi:type="dcterms:W3CDTF">2020-03-27T17:41:00Z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0x010100708AADF1A5B2084F88FA70C962C8CF0C</vt:lpwstr>
  </property>
</Properties>
</file>